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E78" w:rsidRPr="006D75CF" w:rsidRDefault="00470E78" w:rsidP="00470E78">
      <w:pPr>
        <w:rPr>
          <w:rFonts w:asciiTheme="majorHAnsi" w:hAnsiTheme="majorHAnsi"/>
          <w:b/>
          <w:sz w:val="20"/>
          <w:szCs w:val="20"/>
        </w:rPr>
      </w:pPr>
      <w:r w:rsidRPr="006D75CF">
        <w:rPr>
          <w:rFonts w:asciiTheme="majorHAnsi" w:hAnsiTheme="majorHAnsi"/>
          <w:b/>
          <w:sz w:val="20"/>
          <w:szCs w:val="20"/>
        </w:rPr>
        <w:t>Środa 29.04.2020</w:t>
      </w:r>
    </w:p>
    <w:p w:rsidR="00470E78" w:rsidRPr="006D75CF" w:rsidRDefault="00470E78" w:rsidP="00470E78">
      <w:pPr>
        <w:jc w:val="center"/>
        <w:rPr>
          <w:rFonts w:asciiTheme="majorHAnsi" w:hAnsiTheme="majorHAnsi"/>
          <w:sz w:val="20"/>
          <w:szCs w:val="20"/>
        </w:rPr>
      </w:pPr>
      <w:r w:rsidRPr="006D75CF">
        <w:rPr>
          <w:rFonts w:asciiTheme="majorHAnsi" w:hAnsiTheme="majorHAnsi"/>
          <w:b/>
          <w:sz w:val="20"/>
          <w:szCs w:val="20"/>
        </w:rPr>
        <w:t>Plan dnia (sytuacja edukacyjna):</w:t>
      </w:r>
    </w:p>
    <w:p w:rsidR="00470E78" w:rsidRPr="006D75CF" w:rsidRDefault="00470E78" w:rsidP="00470E7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MyriadPro-Regular"/>
          <w:color w:val="000000"/>
          <w:sz w:val="20"/>
          <w:szCs w:val="20"/>
        </w:rPr>
      </w:pPr>
      <w:r w:rsidRPr="006D75CF">
        <w:rPr>
          <w:rFonts w:asciiTheme="majorHAnsi" w:hAnsiTheme="majorHAnsi" w:cs="MyriadPro-Regular"/>
          <w:color w:val="000000"/>
          <w:sz w:val="20"/>
          <w:szCs w:val="20"/>
        </w:rPr>
        <w:t xml:space="preserve">Ćwiczenie pamięci – </w:t>
      </w:r>
      <w:r w:rsidRPr="006D75CF">
        <w:rPr>
          <w:rFonts w:asciiTheme="majorHAnsi" w:hAnsiTheme="majorHAnsi" w:cs="MyriadPro-It"/>
          <w:i/>
          <w:iCs/>
          <w:color w:val="000000"/>
          <w:sz w:val="20"/>
          <w:szCs w:val="20"/>
        </w:rPr>
        <w:t>Kwiaty ogrodowe</w:t>
      </w:r>
      <w:r w:rsidRPr="006D75CF">
        <w:rPr>
          <w:rFonts w:asciiTheme="majorHAnsi" w:hAnsiTheme="majorHAnsi" w:cs="MyriadPro-Regular"/>
          <w:color w:val="000000"/>
          <w:sz w:val="20"/>
          <w:szCs w:val="20"/>
        </w:rPr>
        <w:t>.</w:t>
      </w:r>
    </w:p>
    <w:p w:rsidR="00470E78" w:rsidRPr="006D75CF" w:rsidRDefault="00470E78" w:rsidP="00470E7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yriadPro-Regular"/>
          <w:color w:val="FF00FF"/>
          <w:sz w:val="20"/>
          <w:szCs w:val="20"/>
        </w:rPr>
      </w:pPr>
      <w:r w:rsidRPr="006D75CF">
        <w:rPr>
          <w:rFonts w:asciiTheme="majorHAnsi" w:hAnsiTheme="majorHAnsi" w:cs="MyriadPro-Regular"/>
          <w:color w:val="FF00FF"/>
          <w:sz w:val="20"/>
          <w:szCs w:val="20"/>
        </w:rPr>
        <w:t>Sylwety kwiatów ogrodowych, np.: hiacynta, tulipana, bratka, róży.</w:t>
      </w:r>
    </w:p>
    <w:p w:rsidR="00470E78" w:rsidRPr="006D75CF" w:rsidRDefault="00470E78" w:rsidP="00470E7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yriadPro-Regular"/>
          <w:color w:val="000000"/>
          <w:sz w:val="20"/>
          <w:szCs w:val="20"/>
        </w:rPr>
      </w:pPr>
      <w:r w:rsidRPr="006D75CF">
        <w:rPr>
          <w:rFonts w:asciiTheme="majorHAnsi" w:hAnsiTheme="majorHAnsi" w:cs="MyriadPro-Regular"/>
          <w:color w:val="000000"/>
          <w:sz w:val="20"/>
          <w:szCs w:val="20"/>
        </w:rPr>
        <w:t>N. układa na stole sylwety kwiatów, np.: hiacynta, tulipana, bratka, róży. Dzieci podają nazwy kwiatów uprawianych w ogrodzie i je liczą. Wskazują, który kwiat jest: pierwszy, drugi, trzeci, a który – czwarty. Następnie odwracają się, N. chowa sylwetę jednego kwiatu. Dzieci patrzą i odgadują, którego kwiatu brakuje, po czym odtwarzają początkowy układ kwiatów – dokładają odpowiedni kwiat.</w:t>
      </w:r>
    </w:p>
    <w:p w:rsidR="00470E78" w:rsidRPr="006D75CF" w:rsidRDefault="00470E78" w:rsidP="00470E7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yriadPro-Bold"/>
          <w:b/>
          <w:bCs/>
          <w:sz w:val="20"/>
          <w:szCs w:val="20"/>
        </w:rPr>
      </w:pPr>
      <w:r w:rsidRPr="006D75CF">
        <w:rPr>
          <w:rFonts w:asciiTheme="majorHAnsi" w:hAnsiTheme="majorHAnsi" w:cs="MyriadPro-Bold"/>
          <w:b/>
          <w:bCs/>
          <w:sz w:val="20"/>
          <w:szCs w:val="20"/>
        </w:rPr>
        <w:t xml:space="preserve">Zajęcia 1. </w:t>
      </w:r>
      <w:r w:rsidRPr="006D75CF">
        <w:rPr>
          <w:rFonts w:asciiTheme="majorHAnsi" w:hAnsiTheme="majorHAnsi" w:cs="MyriadPro-BoldIt"/>
          <w:b/>
          <w:bCs/>
          <w:i/>
          <w:iCs/>
          <w:sz w:val="20"/>
          <w:szCs w:val="20"/>
        </w:rPr>
        <w:t xml:space="preserve">Na rabatce – </w:t>
      </w:r>
      <w:r w:rsidRPr="006D75CF">
        <w:rPr>
          <w:rFonts w:asciiTheme="majorHAnsi" w:hAnsiTheme="majorHAnsi" w:cs="MyriadPro-Bold"/>
          <w:b/>
          <w:bCs/>
          <w:sz w:val="20"/>
          <w:szCs w:val="20"/>
        </w:rPr>
        <w:t>zajęcia matematyczne.</w:t>
      </w:r>
    </w:p>
    <w:p w:rsidR="00470E78" w:rsidRPr="006D75CF" w:rsidRDefault="00470E78" w:rsidP="00470E7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MyriadPro-It"/>
          <w:i/>
          <w:iCs/>
          <w:color w:val="000000"/>
          <w:sz w:val="20"/>
          <w:szCs w:val="20"/>
        </w:rPr>
      </w:pPr>
      <w:r w:rsidRPr="006D75CF">
        <w:rPr>
          <w:rFonts w:asciiTheme="majorHAnsi" w:hAnsiTheme="majorHAnsi" w:cs="MyriadPro-Regular"/>
          <w:color w:val="000000"/>
          <w:sz w:val="20"/>
          <w:szCs w:val="20"/>
        </w:rPr>
        <w:t xml:space="preserve">Ćwiczenia rachunkowe </w:t>
      </w:r>
      <w:r w:rsidRPr="006D75CF">
        <w:rPr>
          <w:rFonts w:asciiTheme="majorHAnsi" w:hAnsiTheme="majorHAnsi" w:cs="MyriadPro-It"/>
          <w:i/>
          <w:iCs/>
          <w:color w:val="000000"/>
          <w:sz w:val="20"/>
          <w:szCs w:val="20"/>
        </w:rPr>
        <w:t>– Kwiaty na rabatkach.</w:t>
      </w:r>
    </w:p>
    <w:p w:rsidR="00470E78" w:rsidRPr="006D75CF" w:rsidRDefault="00470E78" w:rsidP="00470E7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yriadPro-Regular"/>
          <w:color w:val="FF00FF"/>
          <w:sz w:val="20"/>
          <w:szCs w:val="20"/>
        </w:rPr>
      </w:pPr>
      <w:r w:rsidRPr="006D75CF">
        <w:rPr>
          <w:rFonts w:asciiTheme="majorHAnsi" w:hAnsiTheme="majorHAnsi" w:cs="MyriadPro-Regular"/>
          <w:color w:val="FF00FF"/>
          <w:sz w:val="20"/>
          <w:szCs w:val="20"/>
        </w:rPr>
        <w:t>3 koperty, w każdej kopercie 3 wąskie prostokąty i sylwety kwiatów: hiacyntów, bratków, tulipanów, róż (od 1 do 3 sylwet każdego gatunku), w kolorach: białym, żółtym i różowym.</w:t>
      </w:r>
    </w:p>
    <w:p w:rsidR="00470E78" w:rsidRPr="006D75CF" w:rsidRDefault="00470E78" w:rsidP="00470E7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yriadPro-Regular"/>
          <w:color w:val="000000"/>
          <w:sz w:val="20"/>
          <w:szCs w:val="20"/>
        </w:rPr>
      </w:pPr>
      <w:r w:rsidRPr="006D75CF">
        <w:rPr>
          <w:rFonts w:asciiTheme="majorHAnsi" w:hAnsiTheme="majorHAnsi" w:cs="MyriadPro-Regular"/>
          <w:color w:val="000000"/>
          <w:sz w:val="20"/>
          <w:szCs w:val="20"/>
        </w:rPr>
        <w:t>N. dzieli dzieci na 3 zespoły. Liderzy zespołów pobierają od N. kopertę zawierającą prostokąty – rabatki – oraz sylwety kwiatów. Zespoły zajmują wyznaczone miejsca. N. omawia zawartość kopert, pokazuje sylwety kwiatów i je nazywa. Proponuje zabawę w sadzenie kwiatów na rabatkach.</w:t>
      </w:r>
    </w:p>
    <w:p w:rsidR="00470E78" w:rsidRPr="006D75CF" w:rsidRDefault="00470E78" w:rsidP="00470E7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MyriadPro-Regular"/>
          <w:color w:val="000000"/>
          <w:sz w:val="20"/>
          <w:szCs w:val="20"/>
        </w:rPr>
      </w:pPr>
      <w:r w:rsidRPr="006D75CF">
        <w:rPr>
          <w:rFonts w:asciiTheme="majorHAnsi" w:hAnsiTheme="majorHAnsi" w:cs="MyriadPro-Regular"/>
          <w:color w:val="000000"/>
          <w:sz w:val="20"/>
          <w:szCs w:val="20"/>
        </w:rPr>
        <w:t>Sadzenie kwiatów według kolorów płatków</w:t>
      </w:r>
      <w:r w:rsidRPr="006D75CF">
        <w:rPr>
          <w:rFonts w:asciiTheme="majorHAnsi" w:hAnsiTheme="majorHAnsi" w:cs="MyriadPro-It"/>
          <w:i/>
          <w:iCs/>
          <w:color w:val="000000"/>
          <w:sz w:val="20"/>
          <w:szCs w:val="20"/>
        </w:rPr>
        <w:t>.</w:t>
      </w:r>
    </w:p>
    <w:p w:rsidR="00470E78" w:rsidRPr="006D75CF" w:rsidRDefault="00470E78" w:rsidP="00470E7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yriadPro-Regular"/>
          <w:color w:val="000000"/>
          <w:sz w:val="20"/>
          <w:szCs w:val="20"/>
        </w:rPr>
      </w:pPr>
      <w:r w:rsidRPr="006D75CF">
        <w:rPr>
          <w:rFonts w:asciiTheme="majorHAnsi" w:hAnsiTheme="majorHAnsi" w:cs="MyriadPro-Regular"/>
          <w:color w:val="000000"/>
          <w:sz w:val="20"/>
          <w:szCs w:val="20"/>
        </w:rPr>
        <w:t>Dzieci rozkładają prostokąty. Na każdym z nich układają kwiaty w danym kolorze. N. sprawdza poprawność wykonania zadania. Dzieci przeliczają kwiaty i mówią, ile kwiatów danego koloru rośnie na ich rabatkach.</w:t>
      </w:r>
    </w:p>
    <w:p w:rsidR="00470E78" w:rsidRPr="006D75CF" w:rsidRDefault="00470E78" w:rsidP="00470E7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MyriadPro-It"/>
          <w:i/>
          <w:iCs/>
          <w:color w:val="000000"/>
          <w:sz w:val="20"/>
          <w:szCs w:val="20"/>
        </w:rPr>
      </w:pPr>
      <w:r w:rsidRPr="006D75CF">
        <w:rPr>
          <w:rFonts w:asciiTheme="majorHAnsi" w:hAnsiTheme="majorHAnsi" w:cs="MyriadPro-Regular"/>
          <w:color w:val="000000"/>
          <w:sz w:val="20"/>
          <w:szCs w:val="20"/>
        </w:rPr>
        <w:t>Sadzenie kwiatów według gatunków</w:t>
      </w:r>
      <w:r w:rsidRPr="006D75CF">
        <w:rPr>
          <w:rFonts w:asciiTheme="majorHAnsi" w:hAnsiTheme="majorHAnsi" w:cs="MyriadPro-It"/>
          <w:i/>
          <w:iCs/>
          <w:color w:val="000000"/>
          <w:sz w:val="20"/>
          <w:szCs w:val="20"/>
        </w:rPr>
        <w:t>.</w:t>
      </w:r>
    </w:p>
    <w:p w:rsidR="00470E78" w:rsidRPr="006D75CF" w:rsidRDefault="00470E78" w:rsidP="00470E7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yriadPro-Regular"/>
          <w:color w:val="000000"/>
          <w:sz w:val="20"/>
          <w:szCs w:val="20"/>
        </w:rPr>
      </w:pPr>
      <w:r w:rsidRPr="006D75CF">
        <w:rPr>
          <w:rFonts w:asciiTheme="majorHAnsi" w:hAnsiTheme="majorHAnsi" w:cs="MyriadPro-Regular"/>
          <w:color w:val="000000"/>
          <w:sz w:val="20"/>
          <w:szCs w:val="20"/>
        </w:rPr>
        <w:t>Dzieci sadzą kwiaty według gatunków: na każdej rabatce (każdym prostokącie) układają kwiaty danego gatunku. N. sprawdza poprawność wykonania zadania. Dzieci przeliczają kwiaty. Mówią, ile kwiatów danego gatunku zasadziły na swojej rabatce.</w:t>
      </w:r>
    </w:p>
    <w:p w:rsidR="00470E78" w:rsidRPr="006D75CF" w:rsidRDefault="00470E78" w:rsidP="00470E7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MyriadPro-Regular"/>
          <w:color w:val="000000"/>
          <w:sz w:val="20"/>
          <w:szCs w:val="20"/>
        </w:rPr>
      </w:pPr>
      <w:r w:rsidRPr="006D75CF">
        <w:rPr>
          <w:rFonts w:asciiTheme="majorHAnsi" w:hAnsiTheme="majorHAnsi" w:cs="MyriadPro-Regular"/>
          <w:color w:val="000000"/>
          <w:sz w:val="20"/>
          <w:szCs w:val="20"/>
        </w:rPr>
        <w:t>Sadzenie kwiatów według instrukcji N.</w:t>
      </w:r>
    </w:p>
    <w:p w:rsidR="00470E78" w:rsidRPr="006D75CF" w:rsidRDefault="00470E78" w:rsidP="00470E7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yriadPro-It"/>
          <w:i/>
          <w:iCs/>
          <w:color w:val="000000"/>
          <w:sz w:val="20"/>
          <w:szCs w:val="20"/>
        </w:rPr>
      </w:pPr>
      <w:r w:rsidRPr="006D75CF">
        <w:rPr>
          <w:rFonts w:asciiTheme="majorHAnsi" w:hAnsiTheme="majorHAnsi" w:cs="MyriadPro-Regular"/>
          <w:color w:val="000000"/>
          <w:sz w:val="20"/>
          <w:szCs w:val="20"/>
        </w:rPr>
        <w:t xml:space="preserve">Dzieci sadzą kwiaty według polecenia N., np.: </w:t>
      </w:r>
      <w:r w:rsidRPr="006D75CF">
        <w:rPr>
          <w:rFonts w:asciiTheme="majorHAnsi" w:hAnsiTheme="majorHAnsi" w:cs="MyriadPro-It"/>
          <w:i/>
          <w:iCs/>
          <w:color w:val="000000"/>
          <w:sz w:val="20"/>
          <w:szCs w:val="20"/>
        </w:rPr>
        <w:t xml:space="preserve">Na każdej rabatce zasadźcie po 3 kwiaty. </w:t>
      </w:r>
      <w:r w:rsidRPr="006D75CF">
        <w:rPr>
          <w:rFonts w:asciiTheme="majorHAnsi" w:hAnsiTheme="majorHAnsi" w:cs="MyriadPro-Regular"/>
          <w:color w:val="000000"/>
          <w:sz w:val="20"/>
          <w:szCs w:val="20"/>
        </w:rPr>
        <w:t>N. sprawdza poprawność wykonania zadania. Dzieci przeliczają kwiaty. Mówią, jakie kwiaty,</w:t>
      </w:r>
      <w:r w:rsidRPr="006D75CF">
        <w:rPr>
          <w:rFonts w:asciiTheme="majorHAnsi" w:hAnsiTheme="majorHAnsi" w:cs="MyriadPro-It"/>
          <w:i/>
          <w:iCs/>
          <w:color w:val="000000"/>
          <w:sz w:val="20"/>
          <w:szCs w:val="20"/>
        </w:rPr>
        <w:t xml:space="preserve"> </w:t>
      </w:r>
      <w:r w:rsidRPr="006D75CF">
        <w:rPr>
          <w:rFonts w:asciiTheme="majorHAnsi" w:hAnsiTheme="majorHAnsi" w:cs="MyriadPro-Regular"/>
          <w:color w:val="000000"/>
          <w:sz w:val="20"/>
          <w:szCs w:val="20"/>
        </w:rPr>
        <w:t>jakiego koloru zasadziły na rabatce.</w:t>
      </w:r>
    </w:p>
    <w:p w:rsidR="00470E78" w:rsidRPr="006D75CF" w:rsidRDefault="00470E78" w:rsidP="00470E7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MyriadPro-Regular"/>
          <w:color w:val="000000"/>
          <w:sz w:val="20"/>
          <w:szCs w:val="20"/>
        </w:rPr>
      </w:pPr>
      <w:r w:rsidRPr="006D75CF">
        <w:rPr>
          <w:rFonts w:asciiTheme="majorHAnsi" w:hAnsiTheme="majorHAnsi" w:cs="MyriadPro-Regular"/>
          <w:color w:val="000000"/>
          <w:sz w:val="20"/>
          <w:szCs w:val="20"/>
        </w:rPr>
        <w:t>Sadzenie kwiatów według własnego pomysłu.</w:t>
      </w:r>
    </w:p>
    <w:p w:rsidR="00470E78" w:rsidRPr="006D75CF" w:rsidRDefault="00470E78" w:rsidP="00470E7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yriadPro-Regular"/>
          <w:color w:val="000000"/>
          <w:sz w:val="20"/>
          <w:szCs w:val="20"/>
        </w:rPr>
      </w:pPr>
      <w:r w:rsidRPr="006D75CF">
        <w:rPr>
          <w:rFonts w:asciiTheme="majorHAnsi" w:hAnsiTheme="majorHAnsi" w:cs="MyriadPro-Regular"/>
          <w:color w:val="000000"/>
          <w:sz w:val="20"/>
          <w:szCs w:val="20"/>
        </w:rPr>
        <w:t>Dzieci w zespole umawiają się, jakie kwiaty zasadzą na każdej rabatce. Układają sylwety.</w:t>
      </w:r>
    </w:p>
    <w:p w:rsidR="00470E78" w:rsidRPr="006D75CF" w:rsidRDefault="00470E78" w:rsidP="00470E7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MyriadPro-Regular"/>
          <w:color w:val="000000"/>
          <w:sz w:val="20"/>
          <w:szCs w:val="20"/>
        </w:rPr>
      </w:pPr>
      <w:r w:rsidRPr="006D75CF">
        <w:rPr>
          <w:rFonts w:asciiTheme="majorHAnsi" w:hAnsiTheme="majorHAnsi" w:cs="MyriadPro-Regular"/>
          <w:color w:val="000000"/>
          <w:sz w:val="20"/>
          <w:szCs w:val="20"/>
        </w:rPr>
        <w:t>Oglądanie kwiatowych ogrodów.</w:t>
      </w:r>
    </w:p>
    <w:p w:rsidR="00470E78" w:rsidRPr="006D75CF" w:rsidRDefault="00470E78" w:rsidP="00470E7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yriadPro-Regular"/>
          <w:color w:val="000000"/>
          <w:sz w:val="20"/>
          <w:szCs w:val="20"/>
        </w:rPr>
      </w:pPr>
      <w:r w:rsidRPr="006D75CF">
        <w:rPr>
          <w:rFonts w:asciiTheme="majorHAnsi" w:hAnsiTheme="majorHAnsi" w:cs="MyriadPro-Regular"/>
          <w:color w:val="000000"/>
          <w:sz w:val="20"/>
          <w:szCs w:val="20"/>
        </w:rPr>
        <w:t>N. zaprasza dzieci do wspólnego obejrzenia kwiatowych ogrodów. Wszystkie dzieci chodzą z N. po sali. Dzieci z danego zespołu, wskazując rabatki palcem, mówią, ile kwiatów zasadziły na każdej rabatce. Nazywają kwiaty i określają ich kolory. N. zbiera prostokąty i zaprasza do dalszej zabawy.</w:t>
      </w:r>
    </w:p>
    <w:p w:rsidR="00470E78" w:rsidRPr="006D75CF" w:rsidRDefault="00470E78" w:rsidP="00470E78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MyriadPro-Regular"/>
          <w:b/>
          <w:color w:val="000000"/>
          <w:sz w:val="20"/>
          <w:szCs w:val="20"/>
        </w:rPr>
      </w:pPr>
      <w:r w:rsidRPr="006D75CF">
        <w:rPr>
          <w:rFonts w:asciiTheme="majorHAnsi" w:hAnsiTheme="majorHAnsi" w:cs="MyriadPro-Regular"/>
          <w:b/>
          <w:color w:val="000000"/>
          <w:sz w:val="20"/>
          <w:szCs w:val="20"/>
        </w:rPr>
        <w:t>Zestaw zabaw ruchowych:</w:t>
      </w:r>
    </w:p>
    <w:p w:rsidR="00470E78" w:rsidRPr="006D75CF" w:rsidRDefault="00470E78" w:rsidP="00470E7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MyriadPro-It"/>
          <w:i/>
          <w:iCs/>
          <w:sz w:val="20"/>
          <w:szCs w:val="20"/>
        </w:rPr>
      </w:pPr>
      <w:r w:rsidRPr="006D75CF">
        <w:rPr>
          <w:rFonts w:asciiTheme="majorHAnsi" w:hAnsiTheme="majorHAnsi" w:cs="MyriadPro-Regular"/>
          <w:sz w:val="20"/>
          <w:szCs w:val="20"/>
        </w:rPr>
        <w:t xml:space="preserve">Zabawa z elementem rzutu i celowania – </w:t>
      </w:r>
      <w:r w:rsidRPr="006D75CF">
        <w:rPr>
          <w:rFonts w:asciiTheme="majorHAnsi" w:hAnsiTheme="majorHAnsi" w:cs="MyriadPro-It"/>
          <w:i/>
          <w:iCs/>
          <w:sz w:val="20"/>
          <w:szCs w:val="20"/>
        </w:rPr>
        <w:t>Sito.</w:t>
      </w:r>
    </w:p>
    <w:p w:rsidR="00470E78" w:rsidRPr="006D75CF" w:rsidRDefault="00470E78" w:rsidP="00470E7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yriadPro-Regular"/>
          <w:sz w:val="20"/>
          <w:szCs w:val="20"/>
        </w:rPr>
      </w:pPr>
      <w:r w:rsidRPr="006D75CF">
        <w:rPr>
          <w:rFonts w:asciiTheme="majorHAnsi" w:hAnsiTheme="majorHAnsi" w:cs="MyriadPro-Regular"/>
          <w:sz w:val="20"/>
          <w:szCs w:val="20"/>
        </w:rPr>
        <w:t>Dzieci stoją w rzędzie, trzymając w jednej ręce kulkę z gazety. N. stoi w pewnej odległości od dzieci, trzymając w ręce obręcz opartą o podłogę. Dzieci kolejno rzucają kulką tak, aby przerzucić ją przez środek obręczy – sito. Wykonują ćwiczenie na przemian: prawą ręką i lewą ręką.</w:t>
      </w:r>
    </w:p>
    <w:p w:rsidR="00470E78" w:rsidRPr="006D75CF" w:rsidRDefault="00470E78" w:rsidP="00470E7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MyriadPro-Regular"/>
          <w:sz w:val="20"/>
          <w:szCs w:val="20"/>
        </w:rPr>
      </w:pPr>
      <w:r w:rsidRPr="006D75CF">
        <w:rPr>
          <w:rFonts w:asciiTheme="majorHAnsi" w:hAnsiTheme="majorHAnsi" w:cs="MyriadPro-Regular"/>
          <w:sz w:val="20"/>
          <w:szCs w:val="20"/>
        </w:rPr>
        <w:t>Ćwiczenia stóp.</w:t>
      </w:r>
    </w:p>
    <w:p w:rsidR="00470E78" w:rsidRPr="006D75CF" w:rsidRDefault="00470E78" w:rsidP="00470E7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yriadPro-Regular"/>
          <w:sz w:val="20"/>
          <w:szCs w:val="20"/>
        </w:rPr>
      </w:pPr>
      <w:r w:rsidRPr="006D75CF">
        <w:rPr>
          <w:rFonts w:asciiTheme="majorHAnsi" w:hAnsiTheme="majorHAnsi" w:cs="MyriadPro-Regular"/>
          <w:sz w:val="20"/>
          <w:szCs w:val="20"/>
        </w:rPr>
        <w:t>Dzieci siedzą w siadzie skulnym. Kulkę (ziarenko) układają przed stopami. Na sygnał N. kładą stopy na kulce i przesuwają ją naprzemiennie: do przodu i do tyłu (stopami po podłodze).</w:t>
      </w:r>
    </w:p>
    <w:p w:rsidR="00470E78" w:rsidRPr="00161C0B" w:rsidRDefault="00470E78" w:rsidP="00470E78">
      <w:pPr>
        <w:spacing w:after="0"/>
        <w:jc w:val="center"/>
        <w:rPr>
          <w:rFonts w:asciiTheme="majorHAnsi" w:hAnsiTheme="majorHAnsi"/>
          <w:b/>
          <w:sz w:val="20"/>
          <w:szCs w:val="20"/>
        </w:rPr>
      </w:pPr>
      <w:r w:rsidRPr="00161C0B">
        <w:rPr>
          <w:rFonts w:asciiTheme="majorHAnsi" w:hAnsiTheme="majorHAnsi"/>
          <w:b/>
          <w:sz w:val="20"/>
          <w:szCs w:val="20"/>
        </w:rPr>
        <w:t>Inne formy:</w:t>
      </w:r>
    </w:p>
    <w:p w:rsidR="00470E78" w:rsidRPr="006D75CF" w:rsidRDefault="00470E78" w:rsidP="00470E7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MyriadPro-Regular"/>
          <w:sz w:val="20"/>
          <w:szCs w:val="20"/>
        </w:rPr>
      </w:pPr>
      <w:r w:rsidRPr="006D75CF">
        <w:rPr>
          <w:rFonts w:asciiTheme="majorHAnsi" w:hAnsiTheme="majorHAnsi" w:cs="MyriadPro-Regular"/>
          <w:sz w:val="20"/>
          <w:szCs w:val="20"/>
        </w:rPr>
        <w:t>Karta pracy, cz. 2, nr 39.</w:t>
      </w:r>
    </w:p>
    <w:p w:rsidR="00470E78" w:rsidRPr="006D75CF" w:rsidRDefault="00470E78" w:rsidP="00470E7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yriadPro-Regular"/>
          <w:sz w:val="20"/>
          <w:szCs w:val="20"/>
        </w:rPr>
      </w:pPr>
      <w:r w:rsidRPr="006D75CF">
        <w:rPr>
          <w:rFonts w:asciiTheme="majorHAnsi" w:hAnsiTheme="majorHAnsi" w:cs="MyriadPro-Regular"/>
          <w:sz w:val="20"/>
          <w:szCs w:val="20"/>
        </w:rPr>
        <w:t>Dzieci:</w:t>
      </w:r>
    </w:p>
    <w:p w:rsidR="00470E78" w:rsidRPr="006D75CF" w:rsidRDefault="00470E78" w:rsidP="00470E7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yriadPro-Regular"/>
          <w:sz w:val="20"/>
          <w:szCs w:val="20"/>
        </w:rPr>
      </w:pPr>
      <w:r w:rsidRPr="006D75CF">
        <w:rPr>
          <w:rFonts w:asciiTheme="majorHAnsi" w:hAnsiTheme="majorHAnsi" w:cs="MyriadPro-Regular"/>
          <w:sz w:val="20"/>
          <w:szCs w:val="20"/>
        </w:rPr>
        <w:t>− odpowiadają na pytanie, czy znają kwiaty przedstawione na rysunku,</w:t>
      </w:r>
    </w:p>
    <w:p w:rsidR="00470E78" w:rsidRPr="006D75CF" w:rsidRDefault="00470E78" w:rsidP="00470E78">
      <w:pPr>
        <w:spacing w:after="0" w:line="240" w:lineRule="auto"/>
        <w:rPr>
          <w:rFonts w:asciiTheme="majorHAnsi" w:hAnsiTheme="majorHAnsi" w:cs="MyriadPro-Regular"/>
          <w:sz w:val="20"/>
          <w:szCs w:val="20"/>
        </w:rPr>
      </w:pPr>
      <w:r w:rsidRPr="006D75CF">
        <w:rPr>
          <w:rFonts w:asciiTheme="majorHAnsi" w:hAnsiTheme="majorHAnsi" w:cs="MyriadPro-Regular"/>
          <w:sz w:val="20"/>
          <w:szCs w:val="20"/>
        </w:rPr>
        <w:t>− nazywają kwiaty z pomocą osoby dorosłej.</w:t>
      </w:r>
    </w:p>
    <w:p w:rsidR="00470E78" w:rsidRPr="006D75CF" w:rsidRDefault="00470E78" w:rsidP="00470E78">
      <w:pPr>
        <w:spacing w:after="0" w:line="240" w:lineRule="auto"/>
        <w:rPr>
          <w:rFonts w:asciiTheme="majorHAnsi" w:hAnsiTheme="majorHAnsi" w:cs="MyriadPro-Regular"/>
          <w:sz w:val="20"/>
          <w:szCs w:val="20"/>
        </w:rPr>
      </w:pPr>
      <w:r w:rsidRPr="006D75CF">
        <w:rPr>
          <w:rFonts w:asciiTheme="majorHAnsi" w:hAnsiTheme="majorHAnsi" w:cs="MyriadPro-Regular"/>
          <w:sz w:val="20"/>
          <w:szCs w:val="20"/>
        </w:rPr>
        <w:t>− odszukują w naklejkach obrazki kwiatów,</w:t>
      </w:r>
    </w:p>
    <w:p w:rsidR="00470E78" w:rsidRPr="006D75CF" w:rsidRDefault="00470E78" w:rsidP="00470E7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yriadPro-Regular"/>
          <w:sz w:val="20"/>
          <w:szCs w:val="20"/>
        </w:rPr>
      </w:pPr>
      <w:r w:rsidRPr="006D75CF">
        <w:rPr>
          <w:rFonts w:asciiTheme="majorHAnsi" w:hAnsiTheme="majorHAnsi" w:cs="MyriadPro-Regular"/>
          <w:sz w:val="20"/>
          <w:szCs w:val="20"/>
        </w:rPr>
        <w:t>− naklejają kwiaty tak, żeby ich liczba zgadzała się z liczbą kropek na skrzynkach,</w:t>
      </w:r>
    </w:p>
    <w:p w:rsidR="00470E78" w:rsidRPr="006D75CF" w:rsidRDefault="00470E78" w:rsidP="00470E7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yriadPro-Regular"/>
          <w:sz w:val="20"/>
          <w:szCs w:val="20"/>
        </w:rPr>
      </w:pPr>
      <w:r w:rsidRPr="006D75CF">
        <w:rPr>
          <w:rFonts w:asciiTheme="majorHAnsi" w:hAnsiTheme="majorHAnsi" w:cs="MyriadPro-Regular"/>
          <w:sz w:val="20"/>
          <w:szCs w:val="20"/>
        </w:rPr>
        <w:t>− kolorują pierwszy kwiat na różowo, trzeci na pomarańczowo, a piąty – na fioletowo,</w:t>
      </w:r>
    </w:p>
    <w:p w:rsidR="00470E78" w:rsidRPr="006D75CF" w:rsidRDefault="00470E78" w:rsidP="00470E78">
      <w:pPr>
        <w:spacing w:after="0" w:line="240" w:lineRule="auto"/>
        <w:rPr>
          <w:rFonts w:asciiTheme="majorHAnsi" w:hAnsiTheme="majorHAnsi" w:cs="MyriadPro-Regular"/>
          <w:sz w:val="20"/>
          <w:szCs w:val="20"/>
        </w:rPr>
      </w:pPr>
      <w:r w:rsidRPr="006D75CF">
        <w:rPr>
          <w:rFonts w:asciiTheme="majorHAnsi" w:hAnsiTheme="majorHAnsi" w:cs="MyriadPro-Regular"/>
          <w:sz w:val="20"/>
          <w:szCs w:val="20"/>
        </w:rPr>
        <w:t>− kolorują pozostałe kwiaty wybranymi przez siebie kolorami.</w:t>
      </w:r>
    </w:p>
    <w:p w:rsidR="00470E78" w:rsidRPr="006D75CF" w:rsidRDefault="00470E78" w:rsidP="00470E7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MyriadPro-It"/>
          <w:i/>
          <w:iCs/>
          <w:color w:val="000000"/>
          <w:sz w:val="20"/>
          <w:szCs w:val="20"/>
        </w:rPr>
      </w:pPr>
      <w:r w:rsidRPr="006D75CF">
        <w:rPr>
          <w:rFonts w:asciiTheme="majorHAnsi" w:hAnsiTheme="majorHAnsi" w:cs="MyriadPro-Regular"/>
          <w:color w:val="000000"/>
          <w:sz w:val="20"/>
          <w:szCs w:val="20"/>
        </w:rPr>
        <w:t xml:space="preserve">Stemplowanie palcem na temat: </w:t>
      </w:r>
      <w:r w:rsidRPr="006D75CF">
        <w:rPr>
          <w:rFonts w:asciiTheme="majorHAnsi" w:hAnsiTheme="majorHAnsi" w:cs="MyriadPro-It"/>
          <w:i/>
          <w:iCs/>
          <w:color w:val="000000"/>
          <w:sz w:val="20"/>
          <w:szCs w:val="20"/>
        </w:rPr>
        <w:t>Kwitnący ogród.</w:t>
      </w:r>
    </w:p>
    <w:p w:rsidR="00470E78" w:rsidRPr="006D75CF" w:rsidRDefault="00470E78" w:rsidP="00470E7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yriadPro-Regular"/>
          <w:color w:val="FF00FF"/>
          <w:sz w:val="20"/>
          <w:szCs w:val="20"/>
        </w:rPr>
      </w:pPr>
      <w:r w:rsidRPr="006D75CF">
        <w:rPr>
          <w:rFonts w:asciiTheme="majorHAnsi" w:hAnsiTheme="majorHAnsi" w:cs="MyriadPro-Regular"/>
          <w:color w:val="FF00FF"/>
          <w:sz w:val="20"/>
          <w:szCs w:val="20"/>
        </w:rPr>
        <w:t>Dla każdego dziecka: kartka z narysowaną trawą i łodygami kwiatów, pojemniki z kolorową farbą, sznurek, spinacze do bielizny.</w:t>
      </w:r>
    </w:p>
    <w:p w:rsidR="00470E78" w:rsidRPr="006D75CF" w:rsidRDefault="00470E78" w:rsidP="00470E7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yriadPro-Regular"/>
          <w:color w:val="000000"/>
          <w:sz w:val="20"/>
          <w:szCs w:val="20"/>
        </w:rPr>
      </w:pPr>
      <w:r w:rsidRPr="006D75CF">
        <w:rPr>
          <w:rFonts w:asciiTheme="majorHAnsi" w:hAnsiTheme="majorHAnsi" w:cs="MyriadPro-Regular"/>
          <w:color w:val="000000"/>
          <w:sz w:val="20"/>
          <w:szCs w:val="20"/>
        </w:rPr>
        <w:t>N. rozdaje kartki, na których są narysowane trawa i łodygi kwiatów. Dzieci maczają palce w kolorowych farbach i kończą obrazek. Domalowują inne elementy przyrody, np.: motyle, słońce, chmury, drzewa. Po umyciu rąk z pomocą N. zawieszają gotowe prace na sznurku, za pomocą spinaczy do bielizny.</w:t>
      </w:r>
    </w:p>
    <w:p w:rsidR="00470E78" w:rsidRPr="006D75CF" w:rsidRDefault="00470E78" w:rsidP="00470E7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MyriadPro-Regular"/>
          <w:color w:val="000000"/>
          <w:sz w:val="20"/>
          <w:szCs w:val="20"/>
        </w:rPr>
      </w:pPr>
      <w:r w:rsidRPr="006D75CF">
        <w:rPr>
          <w:rFonts w:asciiTheme="majorHAnsi" w:hAnsiTheme="majorHAnsi" w:cs="MyriadPro-Regular"/>
          <w:color w:val="000000"/>
          <w:sz w:val="20"/>
          <w:szCs w:val="20"/>
        </w:rPr>
        <w:t>Zabawy manipulacyjno-konstrukcyjne z wykorzystaniem klocków.</w:t>
      </w:r>
    </w:p>
    <w:p w:rsidR="00470E78" w:rsidRPr="006D75CF" w:rsidRDefault="00470E78" w:rsidP="00470E7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yriadPro-Regular"/>
          <w:color w:val="FF00FF"/>
          <w:sz w:val="20"/>
          <w:szCs w:val="20"/>
        </w:rPr>
      </w:pPr>
      <w:r w:rsidRPr="006D75CF">
        <w:rPr>
          <w:rFonts w:asciiTheme="majorHAnsi" w:hAnsiTheme="majorHAnsi" w:cs="MyriadPro-Regular"/>
          <w:color w:val="FF00FF"/>
          <w:sz w:val="20"/>
          <w:szCs w:val="20"/>
        </w:rPr>
        <w:lastRenderedPageBreak/>
        <w:t>Klocki – drewniane i plastikowe – dostępne w sali przedszkolnej.</w:t>
      </w:r>
    </w:p>
    <w:p w:rsidR="00470E78" w:rsidRPr="006D75CF" w:rsidRDefault="00470E78" w:rsidP="00470E7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yriadPro-Regular"/>
          <w:color w:val="000000"/>
          <w:sz w:val="20"/>
          <w:szCs w:val="20"/>
        </w:rPr>
      </w:pPr>
      <w:r w:rsidRPr="006D75CF">
        <w:rPr>
          <w:rFonts w:asciiTheme="majorHAnsi" w:hAnsiTheme="majorHAnsi" w:cs="MyriadPro-Regular"/>
          <w:color w:val="000000"/>
          <w:sz w:val="20"/>
          <w:szCs w:val="20"/>
        </w:rPr>
        <w:t>N. zachęca dzieci do podzielenia się na kilka grup liczących od 4 do 6 osób. Każda grupa dostaje klocki jednego rodzaju i bawi się nimi według własnego pomysłu.</w:t>
      </w:r>
    </w:p>
    <w:p w:rsidR="00E75C4D" w:rsidRDefault="00E75C4D"/>
    <w:sectPr w:rsidR="00E75C4D" w:rsidSect="00E75C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yriadPro-Regular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yriadPro-It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yriadPro-Bol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yriadPro-BoldIt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B70F8"/>
    <w:multiLevelType w:val="hybridMultilevel"/>
    <w:tmpl w:val="54E438E2"/>
    <w:lvl w:ilvl="0" w:tplc="88D2886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70E78"/>
    <w:rsid w:val="00470E78"/>
    <w:rsid w:val="00E75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0E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70E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579</Words>
  <Characters>3476</Characters>
  <Application>Microsoft Office Word</Application>
  <DocSecurity>0</DocSecurity>
  <Lines>28</Lines>
  <Paragraphs>8</Paragraphs>
  <ScaleCrop>false</ScaleCrop>
  <Company>Hewlett-Packard</Company>
  <LinksUpToDate>false</LinksUpToDate>
  <CharactersWithSpaces>4047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gosia</cp:lastModifiedBy>
  <cp:revision>1</cp:revision>
  <dcterms:created xsi:type="dcterms:W3CDTF">2020-04-26T11:48:00Z</dcterms:created>
  <dcterms:modified xsi:type="dcterms:W3CDTF">2020-04-26T11:48:00Z</dcterms:modified>
</cp:coreProperties>
</file>